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C6" w:rsidRDefault="001B025F">
      <w:pPr>
        <w:spacing w:after="0"/>
      </w:pPr>
      <w:r>
        <w:rPr>
          <w:noProof/>
        </w:rPr>
        <w:drawing>
          <wp:inline distT="0" distB="0" distL="0" distR="0">
            <wp:extent cx="1614920" cy="4576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20602"/>
                    <a:stretch>
                      <a:fillRect/>
                    </a:stretch>
                  </pic:blipFill>
                  <pic:spPr>
                    <a:xfrm>
                      <a:off x="0" y="0"/>
                      <a:ext cx="1614920" cy="45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1C6" w:rsidRDefault="007441C6">
      <w:pPr>
        <w:spacing w:after="0"/>
        <w:rPr>
          <w:b/>
        </w:rPr>
      </w:pPr>
    </w:p>
    <w:p w:rsidR="007441C6" w:rsidRDefault="001B025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Job Description: Programming Assistant</w:t>
      </w:r>
    </w:p>
    <w:p w:rsidR="007441C6" w:rsidRDefault="001B025F">
      <w:pPr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Reports to: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Chief Operations Officer</w:t>
      </w:r>
    </w:p>
    <w:p w:rsidR="007441C6" w:rsidRDefault="001B025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Position Summary: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This individual is the glue that keeps the programming team operating smoothly.  As we have a small, but collaborative staff. Our Programming Assistant will be called upon to support a variety of programs, events and other such needs.</w:t>
      </w:r>
    </w:p>
    <w:p w:rsidR="007441C6" w:rsidRDefault="001B025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Job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Responsibilities</w:t>
      </w:r>
      <w:r>
        <w:rPr>
          <w:rFonts w:ascii="Arial" w:eastAsia="Arial" w:hAnsi="Arial" w:cs="Arial"/>
          <w:color w:val="000000"/>
          <w:sz w:val="24"/>
          <w:szCs w:val="24"/>
        </w:rPr>
        <w:t>:  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 registration for all programs: field trips, camps, after school programs and sometimes adult events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Track visitors and assist as needed in reaching out and engaging them through sign-up mechanisms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instructors and operations team with p</w:t>
      </w:r>
      <w:r>
        <w:rPr>
          <w:rFonts w:ascii="Arial" w:eastAsia="Arial" w:hAnsi="Arial" w:cs="Arial"/>
          <w:color w:val="000000"/>
          <w:sz w:val="24"/>
          <w:szCs w:val="24"/>
        </w:rPr>
        <w:t>rogram and event preparation and execution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capturing and recording success stories and providing content for newsletters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Schedule and verify payment for field trips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Greet walk-in visitors</w:t>
      </w:r>
    </w:p>
    <w:p w:rsidR="007441C6" w:rsidRDefault="001B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instructors and operations</w:t>
      </w:r>
    </w:p>
    <w:p w:rsidR="007441C6" w:rsidRDefault="001B025F" w:rsidP="001551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Answer pho</w:t>
      </w:r>
      <w:r>
        <w:rPr>
          <w:rFonts w:ascii="Arial" w:eastAsia="Arial" w:hAnsi="Arial" w:cs="Arial"/>
          <w:color w:val="000000"/>
          <w:sz w:val="24"/>
          <w:szCs w:val="24"/>
        </w:rPr>
        <w:t>nes</w:t>
      </w:r>
    </w:p>
    <w:p w:rsidR="00155175" w:rsidRPr="00155175" w:rsidRDefault="001B025F" w:rsidP="001551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155175">
        <w:rPr>
          <w:rFonts w:ascii="Arial" w:eastAsia="Arial" w:hAnsi="Arial" w:cs="Arial"/>
          <w:sz w:val="24"/>
          <w:szCs w:val="24"/>
        </w:rPr>
        <w:t>Other dut</w:t>
      </w:r>
      <w:r w:rsidRPr="00155175">
        <w:rPr>
          <w:rFonts w:ascii="Arial" w:eastAsia="Arial" w:hAnsi="Arial" w:cs="Arial"/>
          <w:sz w:val="24"/>
          <w:szCs w:val="24"/>
        </w:rPr>
        <w:t>ies as assigned</w:t>
      </w:r>
      <w:r w:rsidRPr="00155175">
        <w:rPr>
          <w:rFonts w:ascii="Arial" w:eastAsia="Arial" w:hAnsi="Arial" w:cs="Arial"/>
          <w:sz w:val="24"/>
          <w:szCs w:val="24"/>
        </w:rPr>
        <w:tab/>
      </w:r>
    </w:p>
    <w:p w:rsidR="00155175" w:rsidRDefault="00155175" w:rsidP="00155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41C6" w:rsidRPr="00155175" w:rsidRDefault="001B025F" w:rsidP="00931A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55175">
        <w:rPr>
          <w:rFonts w:ascii="Arial" w:eastAsia="Arial" w:hAnsi="Arial" w:cs="Arial"/>
          <w:b/>
          <w:color w:val="000000"/>
          <w:sz w:val="24"/>
          <w:szCs w:val="24"/>
        </w:rPr>
        <w:t>Required Skills: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2+ years previous administrative or scheduling experience required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Excellent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PowerPoint, Excel, Word, and Google drive </w:t>
      </w:r>
      <w:r>
        <w:rPr>
          <w:rFonts w:ascii="Arial" w:eastAsia="Arial" w:hAnsi="Arial" w:cs="Arial"/>
          <w:sz w:val="24"/>
          <w:szCs w:val="24"/>
        </w:rPr>
        <w:t>knowledge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CRM </w:t>
      </w:r>
      <w:r>
        <w:rPr>
          <w:rFonts w:ascii="Arial" w:eastAsia="Arial" w:hAnsi="Arial" w:cs="Arial"/>
          <w:sz w:val="24"/>
          <w:szCs w:val="24"/>
        </w:rPr>
        <w:t>proficiency required, Salesforce is a plus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Excellent time management skills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Organized and a</w:t>
      </w:r>
      <w:r>
        <w:rPr>
          <w:rFonts w:ascii="Arial" w:eastAsia="Arial" w:hAnsi="Arial" w:cs="Arial"/>
          <w:color w:val="000000"/>
          <w:sz w:val="24"/>
          <w:szCs w:val="24"/>
        </w:rPr>
        <w:t>ble to work in a fast-paced environment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Unquestionable integrity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Self-starter, self-managing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Passion for creativity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Personable, loves working with the public 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Strong verbal and written communication skills</w:t>
      </w:r>
    </w:p>
    <w:p w:rsidR="007441C6" w:rsidRDefault="001B025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Non-profit experience, a plus</w:t>
      </w:r>
    </w:p>
    <w:p w:rsidR="007441C6" w:rsidRDefault="007441C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7441C6" w:rsidRDefault="001B02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Must possess a valid driver's license.   Must be eligible to work in the U.S.</w:t>
      </w:r>
    </w:p>
    <w:p w:rsidR="00253F4F" w:rsidRDefault="00253F4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41C6" w:rsidRDefault="001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Hours:  </w:t>
      </w:r>
      <w:r>
        <w:rPr>
          <w:rFonts w:ascii="Arial" w:eastAsia="Arial" w:hAnsi="Arial" w:cs="Arial"/>
          <w:sz w:val="24"/>
          <w:szCs w:val="24"/>
        </w:rPr>
        <w:t>Full Time,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primarily Monday through Friday during business hours. There will be some seasonal variations, along with periodic evening or weekend events.</w:t>
      </w:r>
    </w:p>
    <w:p w:rsidR="007441C6" w:rsidRDefault="007441C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7441C6" w:rsidRDefault="001B025F">
      <w:pPr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This job descrip</w:t>
      </w:r>
      <w:r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tion is not all-inclusive and subject to change without prior written and verbal notification.</w:t>
      </w:r>
    </w:p>
    <w:p w:rsidR="007441C6" w:rsidRDefault="001B025F">
      <w:pPr>
        <w:spacing w:after="12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  <w:bookmarkStart w:id="2" w:name="bookmark=kix.z2r6p72k356z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Please send cover letter &amp; resume to: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careers@sparkdallas.org</w:t>
      </w:r>
    </w:p>
    <w:sectPr w:rsidR="007441C6" w:rsidSect="00155175">
      <w:footerReference w:type="even" r:id="rId9"/>
      <w:footerReference w:type="default" r:id="rId10"/>
      <w:pgSz w:w="12240" w:h="15840"/>
      <w:pgMar w:top="864" w:right="1800" w:bottom="100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5F" w:rsidRDefault="001B025F">
      <w:pPr>
        <w:spacing w:after="0" w:line="240" w:lineRule="auto"/>
      </w:pPr>
      <w:r>
        <w:separator/>
      </w:r>
    </w:p>
  </w:endnote>
  <w:endnote w:type="continuationSeparator" w:id="0">
    <w:p w:rsidR="001B025F" w:rsidRDefault="001B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C6" w:rsidRDefault="001B0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end"/>
    </w:r>
  </w:p>
  <w:p w:rsidR="007441C6" w:rsidRDefault="007441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C6" w:rsidRDefault="001B0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 w:rsidR="00155175">
      <w:rPr>
        <w:rFonts w:eastAsia="Cambria"/>
        <w:color w:val="000000"/>
      </w:rPr>
      <w:fldChar w:fldCharType="separate"/>
    </w:r>
    <w:r w:rsidR="00155175">
      <w:rPr>
        <w:rFonts w:eastAsia="Cambria"/>
        <w:noProof/>
        <w:color w:val="000000"/>
      </w:rPr>
      <w:t>2</w:t>
    </w:r>
    <w:r>
      <w:rPr>
        <w:rFonts w:eastAsia="Cambria"/>
        <w:color w:val="000000"/>
      </w:rPr>
      <w:fldChar w:fldCharType="end"/>
    </w:r>
  </w:p>
  <w:p w:rsidR="007441C6" w:rsidRDefault="007441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5F" w:rsidRDefault="001B025F">
      <w:pPr>
        <w:spacing w:after="0" w:line="240" w:lineRule="auto"/>
      </w:pPr>
      <w:r>
        <w:separator/>
      </w:r>
    </w:p>
  </w:footnote>
  <w:footnote w:type="continuationSeparator" w:id="0">
    <w:p w:rsidR="001B025F" w:rsidRDefault="001B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0D"/>
    <w:multiLevelType w:val="multilevel"/>
    <w:tmpl w:val="B9F8F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4959A2"/>
    <w:multiLevelType w:val="multilevel"/>
    <w:tmpl w:val="D94CF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C6"/>
    <w:rsid w:val="00155175"/>
    <w:rsid w:val="001B025F"/>
    <w:rsid w:val="00253F4F"/>
    <w:rsid w:val="007441C6"/>
    <w:rsid w:val="00931A20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1447"/>
  <w15:docId w15:val="{968A621E-107D-42A0-BA5D-AB55224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81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24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1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C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03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RvPKG6cokRWxLlXf4WXrar2Lg==">AMUW2mXoqqbLxMwybmmoucUg436j8gWwkLwI8wHTBC+nt0xNiX6hWPI1DC477oOmmFWKK4D1NDBKQwmMYQKT0CLswBFmus7/dir/3Xw7J5BTzvxyQd1ho3Hyq9Sv5/nAnpyO3rpAGp8/QgJilQnQAZPBfrHPXb3MEoi/qlkOl4b31CkhmwECmwvNwBdPjkt/qmeMQ20tvvNKBea+7FuE0/v1hlsJE7LTzlSIWVSfOpOysQ3tFHUah1dBeY9xPvhnvv/DMzEzcGv4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Susman</dc:creator>
  <cp:lastModifiedBy>Beverly Davis</cp:lastModifiedBy>
  <cp:revision>2</cp:revision>
  <dcterms:created xsi:type="dcterms:W3CDTF">2021-02-09T22:30:00Z</dcterms:created>
  <dcterms:modified xsi:type="dcterms:W3CDTF">2021-02-09T22:30:00Z</dcterms:modified>
</cp:coreProperties>
</file>